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57976D47" w:rsidR="003B4AC8" w:rsidRDefault="003B4AC8" w:rsidP="00044E90">
      <w:pPr>
        <w:spacing w:before="120" w:after="120" w:line="23" w:lineRule="atLeast"/>
      </w:pPr>
      <w:r>
        <w:t>INFORMACJA PRASOWA</w:t>
      </w:r>
    </w:p>
    <w:p w14:paraId="67481B6D" w14:textId="77777777" w:rsidR="00044E90" w:rsidRDefault="00044E90" w:rsidP="00044E90">
      <w:pPr>
        <w:spacing w:before="120" w:after="120" w:line="23" w:lineRule="atLeast"/>
        <w:rPr>
          <w:b/>
        </w:rPr>
      </w:pPr>
    </w:p>
    <w:p w14:paraId="460F66D9" w14:textId="1D07A324" w:rsidR="00346705" w:rsidRPr="00044E90" w:rsidRDefault="00D6019D" w:rsidP="007A4C5E">
      <w:pPr>
        <w:spacing w:after="0" w:line="23" w:lineRule="atLeast"/>
        <w:jc w:val="center"/>
        <w:rPr>
          <w:b/>
          <w:sz w:val="32"/>
          <w:szCs w:val="32"/>
        </w:rPr>
      </w:pPr>
      <w:r w:rsidRPr="00044E90">
        <w:rPr>
          <w:b/>
          <w:sz w:val="32"/>
          <w:szCs w:val="32"/>
        </w:rPr>
        <w:t xml:space="preserve">Edukacja zdalna w czasie pandemii – </w:t>
      </w:r>
      <w:r w:rsidR="00531380">
        <w:rPr>
          <w:b/>
          <w:sz w:val="32"/>
          <w:szCs w:val="32"/>
        </w:rPr>
        <w:t>zagadnienia, na jakie zwraca uwagę UNICEF Polska</w:t>
      </w:r>
    </w:p>
    <w:p w14:paraId="745AB9D1" w14:textId="77777777" w:rsidR="00044E90" w:rsidRDefault="00044E90" w:rsidP="007A4C5E">
      <w:pPr>
        <w:spacing w:after="0" w:line="23" w:lineRule="atLeast"/>
        <w:rPr>
          <w:bCs/>
        </w:rPr>
      </w:pPr>
    </w:p>
    <w:p w14:paraId="658BF079" w14:textId="03D3EDE9" w:rsidR="005360BF" w:rsidRPr="00786DBC" w:rsidRDefault="00D6019D" w:rsidP="007A4C5E">
      <w:pPr>
        <w:spacing w:after="0" w:line="23" w:lineRule="atLeast"/>
        <w:rPr>
          <w:bCs/>
        </w:rPr>
      </w:pPr>
      <w:r>
        <w:rPr>
          <w:bCs/>
        </w:rPr>
        <w:t>Warszawa, 28 kwietnia 2020 r.</w:t>
      </w:r>
      <w:bookmarkEnd w:id="0"/>
    </w:p>
    <w:p w14:paraId="4CBBB27F" w14:textId="57BB902C" w:rsidR="00F752BB" w:rsidRPr="006132BA" w:rsidRDefault="00F752BB" w:rsidP="007A4C5E">
      <w:pPr>
        <w:spacing w:after="0" w:line="23" w:lineRule="atLeast"/>
        <w:rPr>
          <w:sz w:val="24"/>
          <w:szCs w:val="24"/>
        </w:rPr>
      </w:pPr>
    </w:p>
    <w:p w14:paraId="32AE7CFE" w14:textId="7CBC3423" w:rsidR="00A34914" w:rsidRDefault="00A34914" w:rsidP="007A4C5E">
      <w:pPr>
        <w:spacing w:after="0" w:line="23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Pandemia koronawirusa</w:t>
      </w:r>
      <w:r w:rsidRPr="006132BA">
        <w:rPr>
          <w:b/>
          <w:bCs/>
          <w:sz w:val="24"/>
          <w:szCs w:val="24"/>
        </w:rPr>
        <w:t xml:space="preserve"> </w:t>
      </w:r>
      <w:r w:rsidR="00695D5A">
        <w:rPr>
          <w:b/>
          <w:bCs/>
          <w:sz w:val="24"/>
          <w:szCs w:val="24"/>
        </w:rPr>
        <w:t>spowodowała</w:t>
      </w:r>
      <w:r w:rsidRPr="006132BA">
        <w:rPr>
          <w:b/>
          <w:bCs/>
          <w:sz w:val="24"/>
          <w:szCs w:val="24"/>
        </w:rPr>
        <w:t xml:space="preserve"> </w:t>
      </w:r>
      <w:r w:rsidR="002C2D8A">
        <w:rPr>
          <w:b/>
          <w:bCs/>
          <w:sz w:val="24"/>
          <w:szCs w:val="24"/>
        </w:rPr>
        <w:t>w</w:t>
      </w:r>
      <w:r w:rsidRPr="006132BA">
        <w:rPr>
          <w:b/>
          <w:bCs/>
          <w:sz w:val="24"/>
          <w:szCs w:val="24"/>
        </w:rPr>
        <w:t>prowadzeni</w:t>
      </w:r>
      <w:r w:rsidR="00695D5A">
        <w:rPr>
          <w:b/>
          <w:bCs/>
          <w:sz w:val="24"/>
          <w:szCs w:val="24"/>
        </w:rPr>
        <w:t>e</w:t>
      </w:r>
      <w:r w:rsidRPr="006132BA">
        <w:rPr>
          <w:b/>
          <w:bCs/>
          <w:sz w:val="24"/>
          <w:szCs w:val="24"/>
        </w:rPr>
        <w:t xml:space="preserve"> szeregu ograniczeń</w:t>
      </w:r>
      <w:r w:rsidR="002C2D8A">
        <w:rPr>
          <w:b/>
          <w:bCs/>
          <w:sz w:val="24"/>
          <w:szCs w:val="24"/>
        </w:rPr>
        <w:t>.</w:t>
      </w:r>
      <w:r w:rsidRPr="006132BA">
        <w:rPr>
          <w:b/>
          <w:bCs/>
          <w:sz w:val="24"/>
          <w:szCs w:val="24"/>
        </w:rPr>
        <w:t xml:space="preserve"> Jedn</w:t>
      </w:r>
      <w:r>
        <w:rPr>
          <w:b/>
          <w:bCs/>
          <w:sz w:val="24"/>
          <w:szCs w:val="24"/>
        </w:rPr>
        <w:t xml:space="preserve">ym z nich jest </w:t>
      </w:r>
      <w:r w:rsidRPr="006132BA">
        <w:rPr>
          <w:b/>
          <w:bCs/>
          <w:sz w:val="24"/>
          <w:szCs w:val="24"/>
        </w:rPr>
        <w:t>zamknięcie placówek oświatowych</w:t>
      </w:r>
      <w:r w:rsidR="002C2D8A">
        <w:rPr>
          <w:b/>
          <w:bCs/>
          <w:sz w:val="24"/>
          <w:szCs w:val="24"/>
        </w:rPr>
        <w:t>. Od kilku tygodni nauczanie odbywa się w trybie zdalnym.</w:t>
      </w:r>
      <w:r>
        <w:rPr>
          <w:b/>
          <w:bCs/>
          <w:sz w:val="24"/>
          <w:szCs w:val="24"/>
        </w:rPr>
        <w:t xml:space="preserve"> Jakie wnioski możemy wyciągnąć po </w:t>
      </w:r>
      <w:r w:rsidR="002C2D8A">
        <w:rPr>
          <w:b/>
          <w:bCs/>
          <w:sz w:val="24"/>
          <w:szCs w:val="24"/>
        </w:rPr>
        <w:t>tym czasie?</w:t>
      </w:r>
      <w:r>
        <w:rPr>
          <w:b/>
          <w:bCs/>
          <w:sz w:val="24"/>
          <w:szCs w:val="24"/>
        </w:rPr>
        <w:t xml:space="preserve"> UNICEF Polska </w:t>
      </w:r>
      <w:r w:rsidR="005B5CAE">
        <w:rPr>
          <w:b/>
          <w:bCs/>
          <w:sz w:val="24"/>
          <w:szCs w:val="24"/>
        </w:rPr>
        <w:t xml:space="preserve">wskazuje </w:t>
      </w:r>
      <w:r w:rsidR="001310C0">
        <w:rPr>
          <w:b/>
          <w:bCs/>
          <w:sz w:val="24"/>
          <w:szCs w:val="24"/>
        </w:rPr>
        <w:t>najważniejsze kwestie dotyczące planowania i przebiegu edukacji zdalnej, na które powinn</w:t>
      </w:r>
      <w:r w:rsidR="00551FCE">
        <w:rPr>
          <w:b/>
          <w:bCs/>
          <w:sz w:val="24"/>
          <w:szCs w:val="24"/>
        </w:rPr>
        <w:t>y</w:t>
      </w:r>
      <w:r w:rsidR="001310C0">
        <w:rPr>
          <w:b/>
          <w:bCs/>
          <w:sz w:val="24"/>
          <w:szCs w:val="24"/>
        </w:rPr>
        <w:t xml:space="preserve"> zwrócić uwagę wszys</w:t>
      </w:r>
      <w:r w:rsidR="00551FCE">
        <w:rPr>
          <w:b/>
          <w:bCs/>
          <w:sz w:val="24"/>
          <w:szCs w:val="24"/>
        </w:rPr>
        <w:t xml:space="preserve">tkie instytucje i podmioty odpowiedzialne za ten proces. </w:t>
      </w:r>
    </w:p>
    <w:p w14:paraId="2803544F" w14:textId="77777777" w:rsidR="00A34914" w:rsidRDefault="00A34914" w:rsidP="007A4C5E">
      <w:pPr>
        <w:spacing w:after="0" w:line="23" w:lineRule="atLeast"/>
        <w:rPr>
          <w:b/>
          <w:bCs/>
          <w:sz w:val="24"/>
          <w:szCs w:val="24"/>
        </w:rPr>
      </w:pPr>
    </w:p>
    <w:p w14:paraId="7AFA2F48" w14:textId="51AFFE24" w:rsidR="00F752BB" w:rsidRDefault="002C2D8A" w:rsidP="007A4C5E">
      <w:pPr>
        <w:spacing w:after="0" w:line="23" w:lineRule="atLeast"/>
        <w:rPr>
          <w:sz w:val="24"/>
          <w:szCs w:val="24"/>
        </w:rPr>
      </w:pPr>
      <w:r w:rsidRPr="006132BA">
        <w:rPr>
          <w:sz w:val="24"/>
          <w:szCs w:val="24"/>
        </w:rPr>
        <w:t xml:space="preserve">W obecnej sytuacji edukacja zdalna jest </w:t>
      </w:r>
      <w:r w:rsidR="005B5CAE">
        <w:rPr>
          <w:sz w:val="24"/>
          <w:szCs w:val="24"/>
        </w:rPr>
        <w:t>jedynym</w:t>
      </w:r>
      <w:r w:rsidRPr="006132BA">
        <w:rPr>
          <w:sz w:val="24"/>
          <w:szCs w:val="24"/>
        </w:rPr>
        <w:t xml:space="preserve"> rozwiązaniem </w:t>
      </w:r>
      <w:r w:rsidR="005B5CAE">
        <w:rPr>
          <w:sz w:val="24"/>
          <w:szCs w:val="24"/>
        </w:rPr>
        <w:t>gwarantującym bezpieczeństwo dzieci przy zachowaniu ciągłości nauczania.</w:t>
      </w:r>
      <w:r w:rsidRPr="006132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ciągu ostatnich kilku tygodni mogliśmy się przekonać, </w:t>
      </w:r>
      <w:r w:rsidR="00DC2CCB">
        <w:rPr>
          <w:sz w:val="24"/>
          <w:szCs w:val="24"/>
        </w:rPr>
        <w:t>jak jej realizacja wygląda</w:t>
      </w:r>
      <w:r>
        <w:rPr>
          <w:sz w:val="24"/>
          <w:szCs w:val="24"/>
        </w:rPr>
        <w:t xml:space="preserve"> w p</w:t>
      </w:r>
      <w:r w:rsidR="00F752BB" w:rsidRPr="006132BA">
        <w:rPr>
          <w:sz w:val="24"/>
          <w:szCs w:val="24"/>
        </w:rPr>
        <w:t>raktyce</w:t>
      </w:r>
      <w:r>
        <w:rPr>
          <w:sz w:val="24"/>
          <w:szCs w:val="24"/>
        </w:rPr>
        <w:t xml:space="preserve">. Z tych doświadczeń </w:t>
      </w:r>
      <w:r w:rsidR="00F752BB" w:rsidRPr="006132BA">
        <w:rPr>
          <w:sz w:val="24"/>
          <w:szCs w:val="24"/>
        </w:rPr>
        <w:t xml:space="preserve">należy </w:t>
      </w:r>
      <w:r>
        <w:rPr>
          <w:sz w:val="24"/>
          <w:szCs w:val="24"/>
        </w:rPr>
        <w:t xml:space="preserve">niezwłocznie </w:t>
      </w:r>
      <w:r w:rsidR="00F752BB" w:rsidRPr="006132BA">
        <w:rPr>
          <w:sz w:val="24"/>
          <w:szCs w:val="24"/>
        </w:rPr>
        <w:t>wyciągnąć wnioski. Dziś</w:t>
      </w:r>
      <w:r w:rsidR="00044E90">
        <w:rPr>
          <w:sz w:val="24"/>
          <w:szCs w:val="24"/>
        </w:rPr>
        <w:t xml:space="preserve"> </w:t>
      </w:r>
      <w:r w:rsidR="00F752BB" w:rsidRPr="006132BA">
        <w:rPr>
          <w:sz w:val="24"/>
          <w:szCs w:val="24"/>
        </w:rPr>
        <w:t xml:space="preserve">wiemy, które z zastosowanych rozwiązań się sprawdziły, a które wymagają doszlifowania. Można dyskutować o sukcesach, a także </w:t>
      </w:r>
      <w:r w:rsidR="00695D5A">
        <w:rPr>
          <w:sz w:val="24"/>
          <w:szCs w:val="24"/>
        </w:rPr>
        <w:t xml:space="preserve">o </w:t>
      </w:r>
      <w:r w:rsidR="00F752BB" w:rsidRPr="006132BA">
        <w:rPr>
          <w:sz w:val="24"/>
          <w:szCs w:val="24"/>
        </w:rPr>
        <w:t xml:space="preserve">błędach czy niedociągnięciach, ale </w:t>
      </w:r>
      <w:r w:rsidR="00695D5A">
        <w:rPr>
          <w:sz w:val="24"/>
          <w:szCs w:val="24"/>
        </w:rPr>
        <w:t>naj</w:t>
      </w:r>
      <w:r w:rsidR="00F752BB" w:rsidRPr="006132BA">
        <w:rPr>
          <w:sz w:val="24"/>
          <w:szCs w:val="24"/>
        </w:rPr>
        <w:t>ważn</w:t>
      </w:r>
      <w:r w:rsidR="00695D5A">
        <w:rPr>
          <w:sz w:val="24"/>
          <w:szCs w:val="24"/>
        </w:rPr>
        <w:t>iejsz</w:t>
      </w:r>
      <w:r w:rsidR="00F752BB" w:rsidRPr="006132BA">
        <w:rPr>
          <w:sz w:val="24"/>
          <w:szCs w:val="24"/>
        </w:rPr>
        <w:t>e, aby dyskusji przyświecał konstruktywny cel – wypracowani</w:t>
      </w:r>
      <w:r w:rsidR="007A4C5E">
        <w:rPr>
          <w:sz w:val="24"/>
          <w:szCs w:val="24"/>
        </w:rPr>
        <w:t>e</w:t>
      </w:r>
      <w:r w:rsidR="00F752BB" w:rsidRPr="006132BA">
        <w:rPr>
          <w:sz w:val="24"/>
          <w:szCs w:val="24"/>
        </w:rPr>
        <w:t xml:space="preserve"> najlepszych </w:t>
      </w:r>
      <w:r w:rsidR="00695D5A">
        <w:rPr>
          <w:sz w:val="24"/>
          <w:szCs w:val="24"/>
        </w:rPr>
        <w:t xml:space="preserve">możliwych </w:t>
      </w:r>
      <w:r w:rsidR="00F752BB" w:rsidRPr="006132BA">
        <w:rPr>
          <w:sz w:val="24"/>
          <w:szCs w:val="24"/>
        </w:rPr>
        <w:t>standardów edukacji zdalnej na przyszłość.</w:t>
      </w:r>
      <w:r w:rsidR="00531380">
        <w:rPr>
          <w:sz w:val="24"/>
          <w:szCs w:val="24"/>
        </w:rPr>
        <w:t xml:space="preserve"> Zagwarantuje to dzieciom</w:t>
      </w:r>
      <w:r w:rsidR="00695D5A">
        <w:rPr>
          <w:sz w:val="24"/>
          <w:szCs w:val="24"/>
        </w:rPr>
        <w:t xml:space="preserve"> oraz </w:t>
      </w:r>
      <w:r w:rsidR="00531380">
        <w:rPr>
          <w:sz w:val="24"/>
          <w:szCs w:val="24"/>
        </w:rPr>
        <w:t xml:space="preserve">nauczycielom jak najlepsze warunki </w:t>
      </w:r>
      <w:r w:rsidR="00BE4641">
        <w:rPr>
          <w:sz w:val="24"/>
          <w:szCs w:val="24"/>
        </w:rPr>
        <w:t>oraz</w:t>
      </w:r>
      <w:r w:rsidR="00531380">
        <w:rPr>
          <w:sz w:val="24"/>
          <w:szCs w:val="24"/>
        </w:rPr>
        <w:t xml:space="preserve"> narzędzia do pracy. </w:t>
      </w:r>
      <w:r w:rsidR="00BE4641">
        <w:rPr>
          <w:sz w:val="24"/>
          <w:szCs w:val="24"/>
        </w:rPr>
        <w:t>B</w:t>
      </w:r>
      <w:r w:rsidR="00F752BB" w:rsidRPr="006132BA">
        <w:rPr>
          <w:sz w:val="24"/>
          <w:szCs w:val="24"/>
        </w:rPr>
        <w:t xml:space="preserve">ez uczciwej i rzetelnej analizy nie będziemy w stanie tego </w:t>
      </w:r>
      <w:r w:rsidR="00EE13B0">
        <w:rPr>
          <w:sz w:val="24"/>
          <w:szCs w:val="24"/>
        </w:rPr>
        <w:t>osiągnąć</w:t>
      </w:r>
      <w:r w:rsidR="00F752BB" w:rsidRPr="006132BA">
        <w:rPr>
          <w:sz w:val="24"/>
          <w:szCs w:val="24"/>
        </w:rPr>
        <w:t>.</w:t>
      </w:r>
    </w:p>
    <w:p w14:paraId="47FFB0AB" w14:textId="77777777" w:rsidR="007A4C5E" w:rsidRPr="006132BA" w:rsidRDefault="007A4C5E" w:rsidP="007A4C5E">
      <w:pPr>
        <w:spacing w:after="0" w:line="23" w:lineRule="atLeast"/>
        <w:rPr>
          <w:sz w:val="24"/>
          <w:szCs w:val="24"/>
        </w:rPr>
      </w:pPr>
    </w:p>
    <w:p w14:paraId="6AF4E30D" w14:textId="3C4B5A2E" w:rsidR="00F752BB" w:rsidRDefault="00F752BB" w:rsidP="007A4C5E">
      <w:pPr>
        <w:spacing w:after="0" w:line="23" w:lineRule="atLeast"/>
        <w:rPr>
          <w:sz w:val="24"/>
          <w:szCs w:val="24"/>
        </w:rPr>
      </w:pPr>
      <w:r w:rsidRPr="006132BA">
        <w:rPr>
          <w:sz w:val="24"/>
          <w:szCs w:val="24"/>
        </w:rPr>
        <w:t>UNICEF przystąpił do Globalnej Koalicji na rzecz Edukacji</w:t>
      </w:r>
      <w:r w:rsidR="00EE13B0">
        <w:rPr>
          <w:sz w:val="24"/>
          <w:szCs w:val="24"/>
        </w:rPr>
        <w:t>, monitorując</w:t>
      </w:r>
      <w:r w:rsidR="00147F7E">
        <w:rPr>
          <w:sz w:val="24"/>
          <w:szCs w:val="24"/>
        </w:rPr>
        <w:t xml:space="preserve"> </w:t>
      </w:r>
      <w:r w:rsidRPr="006132BA">
        <w:rPr>
          <w:sz w:val="24"/>
          <w:szCs w:val="24"/>
        </w:rPr>
        <w:t xml:space="preserve">wspólnie </w:t>
      </w:r>
      <w:r w:rsidR="00147F7E">
        <w:rPr>
          <w:sz w:val="24"/>
          <w:szCs w:val="24"/>
        </w:rPr>
        <w:t xml:space="preserve">m.in. </w:t>
      </w:r>
      <w:r w:rsidRPr="006132BA">
        <w:rPr>
          <w:sz w:val="24"/>
          <w:szCs w:val="24"/>
        </w:rPr>
        <w:t xml:space="preserve">z UNESCO oraz WHO sytuację edukacyjną dzieci na świecie. Rolą UNICEF jest dbanie o to, aby prawa wszystkich dzieci były respektowane. Jednym z </w:t>
      </w:r>
      <w:r w:rsidR="00EE13B0">
        <w:rPr>
          <w:sz w:val="24"/>
          <w:szCs w:val="24"/>
        </w:rPr>
        <w:t>nich</w:t>
      </w:r>
      <w:r w:rsidRPr="006132BA">
        <w:rPr>
          <w:sz w:val="24"/>
          <w:szCs w:val="24"/>
        </w:rPr>
        <w:t xml:space="preserve"> jest prawo do edukacji. Według UNICEF Polska</w:t>
      </w:r>
      <w:r w:rsidR="00DC2CCB">
        <w:rPr>
          <w:sz w:val="24"/>
          <w:szCs w:val="24"/>
        </w:rPr>
        <w:t xml:space="preserve"> planowanie</w:t>
      </w:r>
      <w:r w:rsidRPr="006132BA">
        <w:rPr>
          <w:sz w:val="24"/>
          <w:szCs w:val="24"/>
        </w:rPr>
        <w:t xml:space="preserve"> proces</w:t>
      </w:r>
      <w:r w:rsidR="00DC2CCB">
        <w:rPr>
          <w:sz w:val="24"/>
          <w:szCs w:val="24"/>
        </w:rPr>
        <w:t>u</w:t>
      </w:r>
      <w:r w:rsidRPr="006132BA">
        <w:rPr>
          <w:sz w:val="24"/>
          <w:szCs w:val="24"/>
        </w:rPr>
        <w:t xml:space="preserve"> edukacji zdalnej wymaga uwzględnienia kilku niezwykle istotnych kwestii. </w:t>
      </w:r>
    </w:p>
    <w:p w14:paraId="1E312E83" w14:textId="77777777" w:rsidR="00044E90" w:rsidRPr="006132BA" w:rsidRDefault="00044E90" w:rsidP="007A4C5E">
      <w:pPr>
        <w:spacing w:after="0" w:line="23" w:lineRule="atLeast"/>
        <w:rPr>
          <w:sz w:val="24"/>
          <w:szCs w:val="24"/>
        </w:rPr>
      </w:pPr>
    </w:p>
    <w:p w14:paraId="4FB75A57" w14:textId="3D37A9A9" w:rsidR="00F752BB" w:rsidRDefault="005B5CAE" w:rsidP="007A4C5E">
      <w:pPr>
        <w:spacing w:after="0" w:line="2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UNICEF Polska wskazuje, że dla właściwego przebiegu edukacji zdalnej konieczne jest:</w:t>
      </w:r>
    </w:p>
    <w:p w14:paraId="1A5DE190" w14:textId="77777777" w:rsidR="00044E90" w:rsidRPr="006132BA" w:rsidRDefault="00044E90" w:rsidP="007A4C5E">
      <w:pPr>
        <w:spacing w:after="0" w:line="23" w:lineRule="atLeast"/>
        <w:rPr>
          <w:b/>
          <w:sz w:val="24"/>
          <w:szCs w:val="24"/>
        </w:rPr>
      </w:pPr>
    </w:p>
    <w:p w14:paraId="481195BE" w14:textId="1EC0A591" w:rsidR="00F752BB" w:rsidRPr="00044E90" w:rsidRDefault="00F752BB" w:rsidP="007A4C5E">
      <w:pPr>
        <w:pStyle w:val="Akapitzlist"/>
        <w:numPr>
          <w:ilvl w:val="0"/>
          <w:numId w:val="6"/>
        </w:numPr>
        <w:spacing w:line="23" w:lineRule="atLeast"/>
        <w:contextualSpacing/>
        <w:rPr>
          <w:b/>
          <w:sz w:val="24"/>
          <w:szCs w:val="24"/>
        </w:rPr>
      </w:pPr>
      <w:r w:rsidRPr="006132BA">
        <w:rPr>
          <w:b/>
          <w:sz w:val="24"/>
          <w:szCs w:val="24"/>
        </w:rPr>
        <w:t>Stworzenie planu kształcenia dostosowanego do sytuacji i możliwości uczniów</w:t>
      </w:r>
      <w:r w:rsidRPr="006132BA">
        <w:rPr>
          <w:sz w:val="24"/>
          <w:szCs w:val="24"/>
        </w:rPr>
        <w:t xml:space="preserve">. </w:t>
      </w:r>
      <w:r w:rsidRPr="006132BA">
        <w:rPr>
          <w:sz w:val="24"/>
          <w:szCs w:val="24"/>
        </w:rPr>
        <w:br/>
        <w:t>W organizowaniu edukacji zdalnej należy odrzucić założenie o konieczności realizacji całej podstawy programowej dla konkretnego etapu kształcenia. Przed przystąpieniem do pracy potrzebne jest właściwe dobranie treści i ustalenie nowych celów oraz priorytetów w zakresie programu nauczania.</w:t>
      </w:r>
    </w:p>
    <w:p w14:paraId="5F9C62AC" w14:textId="77777777" w:rsidR="00044E90" w:rsidRPr="006132BA" w:rsidRDefault="00044E90" w:rsidP="007A4C5E">
      <w:pPr>
        <w:pStyle w:val="Akapitzlist"/>
        <w:spacing w:line="23" w:lineRule="atLeast"/>
        <w:contextualSpacing/>
        <w:rPr>
          <w:b/>
          <w:sz w:val="24"/>
          <w:szCs w:val="24"/>
        </w:rPr>
      </w:pPr>
    </w:p>
    <w:p w14:paraId="662A8FF7" w14:textId="77777777" w:rsidR="006F155E" w:rsidRPr="006132BA" w:rsidRDefault="00F752BB" w:rsidP="007A4C5E">
      <w:pPr>
        <w:pStyle w:val="Akapitzlist"/>
        <w:numPr>
          <w:ilvl w:val="0"/>
          <w:numId w:val="6"/>
        </w:numPr>
        <w:spacing w:line="23" w:lineRule="atLeast"/>
        <w:contextualSpacing/>
        <w:rPr>
          <w:b/>
          <w:sz w:val="24"/>
          <w:szCs w:val="24"/>
        </w:rPr>
      </w:pPr>
      <w:r w:rsidRPr="006132BA">
        <w:rPr>
          <w:b/>
          <w:sz w:val="24"/>
          <w:szCs w:val="24"/>
        </w:rPr>
        <w:t xml:space="preserve">Regularne monitorowanie procesu dydaktycznego. </w:t>
      </w:r>
    </w:p>
    <w:p w14:paraId="65AA8791" w14:textId="245000B2" w:rsidR="00F752BB" w:rsidRDefault="00F752BB" w:rsidP="007A4C5E">
      <w:pPr>
        <w:pStyle w:val="Akapitzlist"/>
        <w:spacing w:line="23" w:lineRule="atLeast"/>
        <w:contextualSpacing/>
        <w:rPr>
          <w:sz w:val="24"/>
          <w:szCs w:val="24"/>
        </w:rPr>
      </w:pPr>
      <w:r w:rsidRPr="006132BA">
        <w:rPr>
          <w:sz w:val="24"/>
          <w:szCs w:val="24"/>
        </w:rPr>
        <w:t>Śledzenie postępów uczniów w nabywaniu wiedzy i kompetencji</w:t>
      </w:r>
      <w:r w:rsidR="00EE13B0">
        <w:rPr>
          <w:sz w:val="24"/>
          <w:szCs w:val="24"/>
        </w:rPr>
        <w:t>,</w:t>
      </w:r>
      <w:r w:rsidR="00A34914">
        <w:rPr>
          <w:sz w:val="24"/>
          <w:szCs w:val="24"/>
        </w:rPr>
        <w:t xml:space="preserve"> </w:t>
      </w:r>
      <w:r w:rsidRPr="006132BA">
        <w:rPr>
          <w:sz w:val="24"/>
          <w:szCs w:val="24"/>
        </w:rPr>
        <w:t>pozwala na przechodzenie do coraz trudniejszych zagadnień. W procesie monitorowania należy dobrać takie metody, które pozwolą na sprawdzenie</w:t>
      </w:r>
      <w:r w:rsidR="00044E90">
        <w:rPr>
          <w:sz w:val="24"/>
          <w:szCs w:val="24"/>
        </w:rPr>
        <w:t>,</w:t>
      </w:r>
      <w:r w:rsidRPr="006132BA">
        <w:rPr>
          <w:sz w:val="24"/>
          <w:szCs w:val="24"/>
        </w:rPr>
        <w:t xml:space="preserve"> jak uczeń radzi sobie w nowej rzeczywistości edukacyjnej i czy przekazywane treści oraz dobrane do nich narzędzia, pozwalają uczniowi na samodzielną pracę.</w:t>
      </w:r>
    </w:p>
    <w:p w14:paraId="59E17E5B" w14:textId="77777777" w:rsidR="00044E90" w:rsidRPr="00044E90" w:rsidRDefault="00044E90" w:rsidP="007A4C5E">
      <w:pPr>
        <w:spacing w:after="0" w:line="23" w:lineRule="atLeast"/>
        <w:contextualSpacing/>
        <w:rPr>
          <w:b/>
          <w:sz w:val="24"/>
          <w:szCs w:val="24"/>
        </w:rPr>
      </w:pPr>
    </w:p>
    <w:p w14:paraId="3A837AC0" w14:textId="31CF5F2B" w:rsidR="006F155E" w:rsidRPr="006132BA" w:rsidRDefault="00F752BB" w:rsidP="007A4C5E">
      <w:pPr>
        <w:pStyle w:val="Akapitzlist"/>
        <w:numPr>
          <w:ilvl w:val="0"/>
          <w:numId w:val="6"/>
        </w:numPr>
        <w:spacing w:line="23" w:lineRule="atLeast"/>
        <w:contextualSpacing/>
        <w:rPr>
          <w:b/>
          <w:sz w:val="24"/>
          <w:szCs w:val="24"/>
        </w:rPr>
      </w:pPr>
      <w:r w:rsidRPr="006132BA">
        <w:rPr>
          <w:b/>
          <w:sz w:val="24"/>
          <w:szCs w:val="24"/>
        </w:rPr>
        <w:t xml:space="preserve">Zapewnienie infrastruktury do organizacji edukacji zdalnej </w:t>
      </w:r>
      <w:r w:rsidR="00165B2E">
        <w:rPr>
          <w:b/>
          <w:sz w:val="24"/>
          <w:szCs w:val="24"/>
        </w:rPr>
        <w:t>oraz</w:t>
      </w:r>
      <w:r w:rsidRPr="006132BA">
        <w:rPr>
          <w:b/>
          <w:sz w:val="24"/>
          <w:szCs w:val="24"/>
        </w:rPr>
        <w:t xml:space="preserve"> przeciwdziałanie zjawisku wykluczenia cyfrowego dzieci i nauczycieli.</w:t>
      </w:r>
      <w:r w:rsidRPr="006132BA">
        <w:rPr>
          <w:sz w:val="24"/>
          <w:szCs w:val="24"/>
        </w:rPr>
        <w:t xml:space="preserve"> </w:t>
      </w:r>
    </w:p>
    <w:p w14:paraId="5A1FB4F1" w14:textId="37F389F6" w:rsidR="00F752BB" w:rsidRDefault="00F752BB" w:rsidP="007A4C5E">
      <w:pPr>
        <w:pStyle w:val="Akapitzlist"/>
        <w:spacing w:line="23" w:lineRule="atLeast"/>
        <w:contextualSpacing/>
        <w:rPr>
          <w:sz w:val="24"/>
          <w:szCs w:val="24"/>
        </w:rPr>
      </w:pPr>
      <w:r w:rsidRPr="006132BA">
        <w:rPr>
          <w:sz w:val="24"/>
          <w:szCs w:val="24"/>
        </w:rPr>
        <w:lastRenderedPageBreak/>
        <w:t>Edukacja zdalna wymaga od nauczycieli, uczniów</w:t>
      </w:r>
      <w:r w:rsidR="007A4C5E">
        <w:rPr>
          <w:sz w:val="24"/>
          <w:szCs w:val="24"/>
        </w:rPr>
        <w:t xml:space="preserve"> i</w:t>
      </w:r>
      <w:r w:rsidRPr="006132BA">
        <w:rPr>
          <w:sz w:val="24"/>
          <w:szCs w:val="24"/>
        </w:rPr>
        <w:t xml:space="preserve"> rodziców</w:t>
      </w:r>
      <w:r w:rsidR="007A4C5E">
        <w:rPr>
          <w:sz w:val="24"/>
          <w:szCs w:val="24"/>
        </w:rPr>
        <w:t xml:space="preserve"> </w:t>
      </w:r>
      <w:r w:rsidRPr="006132BA">
        <w:rPr>
          <w:sz w:val="24"/>
          <w:szCs w:val="24"/>
        </w:rPr>
        <w:t>dostępu do odpowiedniego sprzętu technicznego oraz</w:t>
      </w:r>
      <w:r w:rsidR="00147F7E">
        <w:rPr>
          <w:sz w:val="24"/>
          <w:szCs w:val="24"/>
        </w:rPr>
        <w:t xml:space="preserve"> łącza internetowego</w:t>
      </w:r>
      <w:r w:rsidRPr="006132BA">
        <w:rPr>
          <w:sz w:val="24"/>
          <w:szCs w:val="24"/>
        </w:rPr>
        <w:t xml:space="preserve">. W przypadku, gdy któraś </w:t>
      </w:r>
      <w:r w:rsidR="00165B2E">
        <w:rPr>
          <w:sz w:val="24"/>
          <w:szCs w:val="24"/>
        </w:rPr>
        <w:t>ze</w:t>
      </w:r>
      <w:r w:rsidR="00165B2E" w:rsidRPr="006132BA">
        <w:rPr>
          <w:sz w:val="24"/>
          <w:szCs w:val="24"/>
        </w:rPr>
        <w:t xml:space="preserve"> </w:t>
      </w:r>
      <w:r w:rsidRPr="006132BA">
        <w:rPr>
          <w:sz w:val="24"/>
          <w:szCs w:val="24"/>
        </w:rPr>
        <w:t xml:space="preserve">stron nie posiada odpowiedniego zaplecza technicznego, rolą instytucji odpowiedzialnych za organizację i nadzór systemu edukacji na szczeblu samorządowym </w:t>
      </w:r>
      <w:r w:rsidR="00165B2E">
        <w:rPr>
          <w:sz w:val="24"/>
          <w:szCs w:val="24"/>
        </w:rPr>
        <w:t>czy</w:t>
      </w:r>
      <w:r w:rsidRPr="006132BA">
        <w:rPr>
          <w:sz w:val="24"/>
          <w:szCs w:val="24"/>
        </w:rPr>
        <w:t xml:space="preserve"> krajowym, jest zagwarantowanie</w:t>
      </w:r>
      <w:r w:rsidR="00165B2E">
        <w:rPr>
          <w:sz w:val="24"/>
          <w:szCs w:val="24"/>
        </w:rPr>
        <w:t xml:space="preserve"> </w:t>
      </w:r>
      <w:r w:rsidRPr="006132BA">
        <w:rPr>
          <w:sz w:val="24"/>
          <w:szCs w:val="24"/>
        </w:rPr>
        <w:t xml:space="preserve"> wszystkim takich</w:t>
      </w:r>
      <w:r w:rsidRPr="006132BA">
        <w:rPr>
          <w:sz w:val="24"/>
          <w:szCs w:val="24"/>
        </w:rPr>
        <w:t xml:space="preserve"> warunków, aby proces edukacji mógł odbywać się bez zakłóceń.</w:t>
      </w:r>
    </w:p>
    <w:p w14:paraId="718BCD43" w14:textId="77777777" w:rsidR="00044E90" w:rsidRPr="00044E90" w:rsidRDefault="00044E90" w:rsidP="007A4C5E">
      <w:pPr>
        <w:spacing w:after="0" w:line="23" w:lineRule="atLeast"/>
        <w:contextualSpacing/>
        <w:rPr>
          <w:b/>
          <w:sz w:val="24"/>
          <w:szCs w:val="24"/>
        </w:rPr>
      </w:pPr>
    </w:p>
    <w:p w14:paraId="2DFB2D1C" w14:textId="77777777" w:rsidR="006F155E" w:rsidRPr="006132BA" w:rsidRDefault="00F752BB" w:rsidP="007A4C5E">
      <w:pPr>
        <w:pStyle w:val="Akapitzlist"/>
        <w:numPr>
          <w:ilvl w:val="0"/>
          <w:numId w:val="6"/>
        </w:numPr>
        <w:spacing w:line="23" w:lineRule="atLeast"/>
        <w:contextualSpacing/>
        <w:rPr>
          <w:b/>
          <w:sz w:val="24"/>
          <w:szCs w:val="24"/>
        </w:rPr>
      </w:pPr>
      <w:r w:rsidRPr="006132BA">
        <w:rPr>
          <w:b/>
          <w:sz w:val="24"/>
          <w:szCs w:val="24"/>
        </w:rPr>
        <w:t xml:space="preserve">Wsparcie nauczycieli i rodziców w uczestniczeniu w procesie edukacji zdalnej. </w:t>
      </w:r>
    </w:p>
    <w:p w14:paraId="0D6D77A4" w14:textId="78F8DB98" w:rsidR="00F752BB" w:rsidRDefault="00044E90" w:rsidP="007A4C5E">
      <w:pPr>
        <w:pStyle w:val="Akapitzlist"/>
        <w:spacing w:line="23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Niezwykle ważne jest </w:t>
      </w:r>
      <w:r w:rsidR="00F752BB" w:rsidRPr="006132BA">
        <w:rPr>
          <w:sz w:val="24"/>
          <w:szCs w:val="24"/>
        </w:rPr>
        <w:t xml:space="preserve">odpowiednie przygotowanie kadry pedagogicznej, zarówno pod kątem obsługi narzędzi służących do edukacji na odległość, jak i zagwarantowanie ogólnodostępnych zasobów, z których można korzystać w pracy dydaktycznej. Wsparcie potrzebne jest także rodzicom, którzy w procesie edukacji odgrywają niezwykle istotną rolę, a nie zawsze posiadają kompetencje umożliwiające im towarzyszenie dzieciom w zdobywaniu wiedzy. </w:t>
      </w:r>
    </w:p>
    <w:p w14:paraId="051797D2" w14:textId="77777777" w:rsidR="00044E90" w:rsidRPr="00044E90" w:rsidRDefault="00044E90" w:rsidP="007A4C5E">
      <w:pPr>
        <w:spacing w:after="0" w:line="23" w:lineRule="atLeast"/>
        <w:contextualSpacing/>
        <w:rPr>
          <w:b/>
          <w:sz w:val="24"/>
          <w:szCs w:val="24"/>
        </w:rPr>
      </w:pPr>
    </w:p>
    <w:p w14:paraId="11400643" w14:textId="4337BCC9" w:rsidR="006F155E" w:rsidRPr="006132BA" w:rsidRDefault="00F752BB" w:rsidP="007A4C5E">
      <w:pPr>
        <w:pStyle w:val="Akapitzlist"/>
        <w:numPr>
          <w:ilvl w:val="0"/>
          <w:numId w:val="6"/>
        </w:numPr>
        <w:spacing w:line="23" w:lineRule="atLeast"/>
        <w:contextualSpacing/>
        <w:rPr>
          <w:b/>
          <w:sz w:val="24"/>
          <w:szCs w:val="24"/>
        </w:rPr>
      </w:pPr>
      <w:r w:rsidRPr="006132BA">
        <w:rPr>
          <w:b/>
          <w:sz w:val="24"/>
          <w:szCs w:val="24"/>
        </w:rPr>
        <w:t xml:space="preserve">Zagwarantowanie bezpieczeństwa on-line i opracowanie zasad </w:t>
      </w:r>
      <w:r w:rsidR="00165B2E">
        <w:rPr>
          <w:b/>
          <w:sz w:val="24"/>
          <w:szCs w:val="24"/>
        </w:rPr>
        <w:t>„</w:t>
      </w:r>
      <w:r w:rsidRPr="006132BA">
        <w:rPr>
          <w:b/>
          <w:sz w:val="24"/>
          <w:szCs w:val="24"/>
        </w:rPr>
        <w:t>net-etykiety</w:t>
      </w:r>
      <w:r w:rsidR="00165B2E">
        <w:rPr>
          <w:b/>
          <w:sz w:val="24"/>
          <w:szCs w:val="24"/>
        </w:rPr>
        <w:t>”</w:t>
      </w:r>
      <w:r w:rsidRPr="006132BA">
        <w:rPr>
          <w:b/>
          <w:sz w:val="24"/>
          <w:szCs w:val="24"/>
        </w:rPr>
        <w:t xml:space="preserve"> w kontaktach. </w:t>
      </w:r>
    </w:p>
    <w:p w14:paraId="3B938C3F" w14:textId="7E0D5631" w:rsidR="00F752BB" w:rsidRDefault="00F752BB" w:rsidP="007A4C5E">
      <w:pPr>
        <w:pStyle w:val="Akapitzlist"/>
        <w:spacing w:line="23" w:lineRule="atLeast"/>
        <w:contextualSpacing/>
        <w:rPr>
          <w:sz w:val="24"/>
          <w:szCs w:val="24"/>
        </w:rPr>
      </w:pPr>
      <w:r w:rsidRPr="006132BA">
        <w:rPr>
          <w:sz w:val="24"/>
          <w:szCs w:val="24"/>
        </w:rPr>
        <w:t>W sytuacji codziennego korzystania ze zdalnej formy komunikacji niezwykle istotnym jest, aby zagwarantować wszystkim uczestnikom procesu dydaktycznego jak najwyższe standardy bezpieczeństwa. Oznacza to: zapewnienie odpowiednio zabezpieczonego sprzętu, przekazanie wiedzy na temat niebezpieczeństw, z którymi można się spotkać w sieci, uczulenie na próby wyłudzenia danych osobowych, przekazanie wiedzy, jak reagować w przypadku wykrycia zagrożeń</w:t>
      </w:r>
      <w:r w:rsidR="00165B2E">
        <w:rPr>
          <w:sz w:val="24"/>
          <w:szCs w:val="24"/>
        </w:rPr>
        <w:t xml:space="preserve"> czy</w:t>
      </w:r>
      <w:r w:rsidRPr="006132BA">
        <w:rPr>
          <w:sz w:val="24"/>
          <w:szCs w:val="24"/>
        </w:rPr>
        <w:t xml:space="preserve"> gdzie zwrócić się po pomoc oraz omówienie zasad </w:t>
      </w:r>
      <w:r w:rsidR="002E426A">
        <w:rPr>
          <w:sz w:val="24"/>
          <w:szCs w:val="24"/>
        </w:rPr>
        <w:t>„</w:t>
      </w:r>
      <w:r w:rsidRPr="006132BA">
        <w:rPr>
          <w:sz w:val="24"/>
          <w:szCs w:val="24"/>
        </w:rPr>
        <w:t>net-etykiety</w:t>
      </w:r>
      <w:r w:rsidR="002E426A">
        <w:rPr>
          <w:sz w:val="24"/>
          <w:szCs w:val="24"/>
        </w:rPr>
        <w:t>”</w:t>
      </w:r>
      <w:r w:rsidRPr="006132BA">
        <w:rPr>
          <w:sz w:val="24"/>
          <w:szCs w:val="24"/>
        </w:rPr>
        <w:t xml:space="preserve">. </w:t>
      </w:r>
    </w:p>
    <w:p w14:paraId="4E409545" w14:textId="77777777" w:rsidR="00044E90" w:rsidRPr="00044E90" w:rsidRDefault="00044E90" w:rsidP="007A4C5E">
      <w:pPr>
        <w:spacing w:after="0" w:line="23" w:lineRule="atLeast"/>
        <w:contextualSpacing/>
        <w:rPr>
          <w:b/>
          <w:sz w:val="24"/>
          <w:szCs w:val="24"/>
        </w:rPr>
      </w:pPr>
    </w:p>
    <w:p w14:paraId="1DBF10A0" w14:textId="77777777" w:rsidR="006F155E" w:rsidRPr="006132BA" w:rsidRDefault="00F752BB" w:rsidP="007A4C5E">
      <w:pPr>
        <w:pStyle w:val="Akapitzlist"/>
        <w:numPr>
          <w:ilvl w:val="0"/>
          <w:numId w:val="6"/>
        </w:numPr>
        <w:spacing w:line="23" w:lineRule="atLeast"/>
        <w:contextualSpacing/>
        <w:rPr>
          <w:b/>
          <w:sz w:val="24"/>
          <w:szCs w:val="24"/>
        </w:rPr>
      </w:pPr>
      <w:r w:rsidRPr="006132BA">
        <w:rPr>
          <w:b/>
          <w:sz w:val="24"/>
          <w:szCs w:val="24"/>
        </w:rPr>
        <w:t xml:space="preserve">Zapewnienie inkluzyjności procesu nauczania. </w:t>
      </w:r>
    </w:p>
    <w:p w14:paraId="2678132C" w14:textId="05F9F66F" w:rsidR="00F752BB" w:rsidRDefault="00F752BB" w:rsidP="007A4C5E">
      <w:pPr>
        <w:pStyle w:val="Akapitzlist"/>
        <w:spacing w:line="23" w:lineRule="atLeast"/>
        <w:contextualSpacing/>
        <w:rPr>
          <w:sz w:val="24"/>
          <w:szCs w:val="24"/>
        </w:rPr>
      </w:pPr>
      <w:r w:rsidRPr="006132BA">
        <w:rPr>
          <w:sz w:val="24"/>
          <w:szCs w:val="24"/>
        </w:rPr>
        <w:t>Planowanie edukacji na odległość musi uwzględniać wszystkie grupy uczniów, w tym uczniów ze specjalnymi potrzebami edukacyjnymi. Zaproponowane narzędzia i metody pracy powinny zostać dobrane w taki sposób, aby nie wykluczały ich z codziennej pracy szkolnej.</w:t>
      </w:r>
    </w:p>
    <w:p w14:paraId="616FBAC4" w14:textId="77777777" w:rsidR="00044E90" w:rsidRPr="00044E90" w:rsidRDefault="00044E90" w:rsidP="007A4C5E">
      <w:pPr>
        <w:spacing w:after="0" w:line="23" w:lineRule="atLeast"/>
        <w:contextualSpacing/>
        <w:rPr>
          <w:b/>
          <w:sz w:val="24"/>
          <w:szCs w:val="24"/>
        </w:rPr>
      </w:pPr>
    </w:p>
    <w:p w14:paraId="434BAADE" w14:textId="77777777" w:rsidR="006F155E" w:rsidRPr="006132BA" w:rsidRDefault="00F752BB" w:rsidP="007A4C5E">
      <w:pPr>
        <w:pStyle w:val="Akapitzlist"/>
        <w:numPr>
          <w:ilvl w:val="0"/>
          <w:numId w:val="6"/>
        </w:numPr>
        <w:spacing w:line="23" w:lineRule="atLeast"/>
        <w:contextualSpacing/>
        <w:rPr>
          <w:b/>
          <w:sz w:val="24"/>
          <w:szCs w:val="24"/>
        </w:rPr>
      </w:pPr>
      <w:r w:rsidRPr="006132BA">
        <w:rPr>
          <w:b/>
          <w:sz w:val="24"/>
          <w:szCs w:val="24"/>
        </w:rPr>
        <w:t xml:space="preserve">Zwrócenie uwagi na rozwój społeczno-emocjonalny uczniów i ich dobrostan psychiczny. </w:t>
      </w:r>
    </w:p>
    <w:p w14:paraId="678440FE" w14:textId="6DDD0CA1" w:rsidR="00F752BB" w:rsidRDefault="00F752BB" w:rsidP="007A4C5E">
      <w:pPr>
        <w:pStyle w:val="Akapitzlist"/>
        <w:spacing w:line="23" w:lineRule="atLeast"/>
        <w:contextualSpacing/>
        <w:rPr>
          <w:sz w:val="24"/>
          <w:szCs w:val="24"/>
        </w:rPr>
      </w:pPr>
      <w:r w:rsidRPr="006132BA">
        <w:rPr>
          <w:sz w:val="24"/>
          <w:szCs w:val="24"/>
        </w:rPr>
        <w:t xml:space="preserve">Szczególna sytuacja izolacji oraz przedłużający się brak kontaktu z rówieśnikami, może mieć negatywny wpływ na samopoczucie młodych ludzi. Należy zwracać uwagę na wszelkie sygnały wysyłane przez uczniów, dopytywać o ich samopoczucie, zachęcać do dzielenia się swoimi przeżyciami, okazywać wsparcie i zrozumienie. Niezwykle istotną i delikatną kwestią jest wsparcie dla dzieci doświadczających przemocy w domu rodzinnym. </w:t>
      </w:r>
    </w:p>
    <w:p w14:paraId="543A7A5E" w14:textId="77777777" w:rsidR="00044E90" w:rsidRPr="00044E90" w:rsidRDefault="00044E90" w:rsidP="007A4C5E">
      <w:pPr>
        <w:spacing w:after="0" w:line="23" w:lineRule="atLeast"/>
        <w:contextualSpacing/>
        <w:rPr>
          <w:b/>
          <w:sz w:val="24"/>
          <w:szCs w:val="24"/>
        </w:rPr>
      </w:pPr>
    </w:p>
    <w:p w14:paraId="5B84157D" w14:textId="77777777" w:rsidR="006F155E" w:rsidRPr="006132BA" w:rsidRDefault="00F752BB" w:rsidP="007A4C5E">
      <w:pPr>
        <w:pStyle w:val="Akapitzlist"/>
        <w:numPr>
          <w:ilvl w:val="0"/>
          <w:numId w:val="6"/>
        </w:numPr>
        <w:spacing w:line="23" w:lineRule="atLeast"/>
        <w:contextualSpacing/>
        <w:rPr>
          <w:b/>
          <w:sz w:val="24"/>
          <w:szCs w:val="24"/>
        </w:rPr>
      </w:pPr>
      <w:r w:rsidRPr="006132BA">
        <w:rPr>
          <w:b/>
          <w:sz w:val="24"/>
          <w:szCs w:val="24"/>
        </w:rPr>
        <w:t xml:space="preserve">Motywowanie uczniów do rozwoju fizycznego oraz zagwarantowanie czasu na relaks i zabawę. </w:t>
      </w:r>
    </w:p>
    <w:p w14:paraId="57BE5173" w14:textId="574AC0BE" w:rsidR="00F752BB" w:rsidRDefault="00F752BB" w:rsidP="007A4C5E">
      <w:pPr>
        <w:pStyle w:val="Akapitzlist"/>
        <w:spacing w:line="23" w:lineRule="atLeast"/>
        <w:contextualSpacing/>
        <w:rPr>
          <w:sz w:val="24"/>
          <w:szCs w:val="24"/>
        </w:rPr>
      </w:pPr>
      <w:r w:rsidRPr="006132BA">
        <w:rPr>
          <w:sz w:val="24"/>
          <w:szCs w:val="24"/>
        </w:rPr>
        <w:t xml:space="preserve">Należy zachęcać uczniów do podejmowania, w miarę możliwości, zróżnicowanych aktywności fizycznych. W sytuacji, gdy istnieją duże ograniczenia dotyczące przebywania na świeżym powietrzu czy korzystania z profesjonalnych sprzętów i zorganizowanych zajęć, trzeba zadbać o to, aby ruch i aktywność fizyczna stanowiły istotną część dnia dziecka. Nie wolno zapominać także o odpoczynku i swobodnej zabawie. </w:t>
      </w:r>
    </w:p>
    <w:p w14:paraId="69D1164F" w14:textId="77777777" w:rsidR="00044E90" w:rsidRPr="00044E90" w:rsidRDefault="00044E90" w:rsidP="007A4C5E">
      <w:pPr>
        <w:spacing w:after="0" w:line="23" w:lineRule="atLeast"/>
        <w:contextualSpacing/>
        <w:rPr>
          <w:b/>
          <w:sz w:val="24"/>
          <w:szCs w:val="24"/>
        </w:rPr>
      </w:pPr>
    </w:p>
    <w:p w14:paraId="2EB7E8DD" w14:textId="77777777" w:rsidR="006F155E" w:rsidRPr="006132BA" w:rsidRDefault="00F752BB" w:rsidP="007A4C5E">
      <w:pPr>
        <w:pStyle w:val="Akapitzlist"/>
        <w:numPr>
          <w:ilvl w:val="0"/>
          <w:numId w:val="6"/>
        </w:numPr>
        <w:spacing w:line="23" w:lineRule="atLeast"/>
        <w:contextualSpacing/>
        <w:rPr>
          <w:b/>
          <w:sz w:val="24"/>
          <w:szCs w:val="24"/>
        </w:rPr>
      </w:pPr>
      <w:r w:rsidRPr="006132BA">
        <w:rPr>
          <w:b/>
          <w:sz w:val="24"/>
          <w:szCs w:val="24"/>
        </w:rPr>
        <w:t xml:space="preserve">Stałe utrzymywanie kontaktu i nawiązywanie relacji. </w:t>
      </w:r>
    </w:p>
    <w:p w14:paraId="3B478850" w14:textId="2FBBD99B" w:rsidR="00F752BB" w:rsidRDefault="00F752BB" w:rsidP="007A4C5E">
      <w:pPr>
        <w:pStyle w:val="Akapitzlist"/>
        <w:spacing w:line="23" w:lineRule="atLeast"/>
        <w:contextualSpacing/>
        <w:rPr>
          <w:sz w:val="24"/>
          <w:szCs w:val="24"/>
        </w:rPr>
      </w:pPr>
      <w:r w:rsidRPr="006132BA">
        <w:rPr>
          <w:sz w:val="24"/>
          <w:szCs w:val="24"/>
        </w:rPr>
        <w:t xml:space="preserve">Edukacja zdalna sprzyja rozluźnieniu więzi rówieśniczych i izolacji społecznej. Ograniczenie kontaktów społecznych może mieć duże konsekwencje dla samopoczucia dziecka i jego rozwoju emocjonalnego, dlatego tak ważne jest wspieranie uczniów w utrzymywaniu relacji z przyjaciółmi i rówieśnikami. Warto stwarzać ku temu okazje, np. planując </w:t>
      </w:r>
      <w:r w:rsidR="002E426A">
        <w:rPr>
          <w:sz w:val="24"/>
          <w:szCs w:val="24"/>
        </w:rPr>
        <w:t xml:space="preserve">zdalne </w:t>
      </w:r>
      <w:r w:rsidRPr="006132BA">
        <w:rPr>
          <w:sz w:val="24"/>
          <w:szCs w:val="24"/>
        </w:rPr>
        <w:t>zadania dydaktyczne w taki sposób, aby wymagały one pracy grupowej.</w:t>
      </w:r>
    </w:p>
    <w:p w14:paraId="63D29F67" w14:textId="77777777" w:rsidR="00044E90" w:rsidRPr="00044E90" w:rsidRDefault="00044E90" w:rsidP="007A4C5E">
      <w:pPr>
        <w:spacing w:after="0" w:line="23" w:lineRule="atLeast"/>
        <w:contextualSpacing/>
        <w:rPr>
          <w:b/>
          <w:sz w:val="24"/>
          <w:szCs w:val="24"/>
        </w:rPr>
      </w:pPr>
    </w:p>
    <w:p w14:paraId="38187EAE" w14:textId="77777777" w:rsidR="00044E90" w:rsidRDefault="00F752BB" w:rsidP="007A4C5E">
      <w:pPr>
        <w:pStyle w:val="Akapitzlist"/>
        <w:numPr>
          <w:ilvl w:val="0"/>
          <w:numId w:val="6"/>
        </w:numPr>
        <w:spacing w:line="23" w:lineRule="atLeast"/>
        <w:contextualSpacing/>
        <w:rPr>
          <w:b/>
          <w:sz w:val="24"/>
          <w:szCs w:val="24"/>
        </w:rPr>
      </w:pPr>
      <w:r w:rsidRPr="006132BA">
        <w:rPr>
          <w:b/>
          <w:sz w:val="24"/>
          <w:szCs w:val="24"/>
        </w:rPr>
        <w:lastRenderedPageBreak/>
        <w:t xml:space="preserve">Partycypacja uczniów w kreowaniu i przebiegu procesu kształcenia oraz dbałość o realizację praw dziecka. </w:t>
      </w:r>
    </w:p>
    <w:p w14:paraId="42452F3E" w14:textId="12694242" w:rsidR="00F752BB" w:rsidRPr="006132BA" w:rsidRDefault="00F752BB" w:rsidP="007A4C5E">
      <w:pPr>
        <w:pStyle w:val="Akapitzlist"/>
        <w:spacing w:line="23" w:lineRule="atLeast"/>
        <w:contextualSpacing/>
        <w:rPr>
          <w:b/>
          <w:sz w:val="24"/>
          <w:szCs w:val="24"/>
        </w:rPr>
      </w:pPr>
      <w:r w:rsidRPr="006132BA">
        <w:rPr>
          <w:sz w:val="24"/>
          <w:szCs w:val="24"/>
        </w:rPr>
        <w:t xml:space="preserve">Prawo do edukacji jest jednym z podstawowych praw zapisanych w Konwencji o prawach dziecka. Ten sam dokument umożliwia dzieciom uczestniczenie w procesach podejmowania decyzji we wszystkich istotnych kwestiach, które </w:t>
      </w:r>
      <w:r w:rsidR="00147F7E">
        <w:rPr>
          <w:sz w:val="24"/>
          <w:szCs w:val="24"/>
        </w:rPr>
        <w:t>ich</w:t>
      </w:r>
      <w:r w:rsidRPr="006132BA">
        <w:rPr>
          <w:sz w:val="24"/>
          <w:szCs w:val="24"/>
        </w:rPr>
        <w:t xml:space="preserve"> dotyczą. Należy zatem wsłuchać się w głos najmłodszych na temat edukacji zdalnej i włączyć</w:t>
      </w:r>
      <w:r w:rsidR="00147F7E">
        <w:rPr>
          <w:sz w:val="24"/>
          <w:szCs w:val="24"/>
        </w:rPr>
        <w:t xml:space="preserve"> dzieci</w:t>
      </w:r>
      <w:r w:rsidRPr="006132BA">
        <w:rPr>
          <w:sz w:val="24"/>
          <w:szCs w:val="24"/>
        </w:rPr>
        <w:t xml:space="preserve"> aktywnie we wspólne budowanie tego procesu. </w:t>
      </w:r>
    </w:p>
    <w:p w14:paraId="5196C040" w14:textId="35C373BC" w:rsidR="00F752BB" w:rsidRPr="006132BA" w:rsidRDefault="00F752BB" w:rsidP="00044E90">
      <w:pPr>
        <w:spacing w:before="120" w:after="120" w:line="23" w:lineRule="atLeast"/>
        <w:rPr>
          <w:sz w:val="24"/>
          <w:szCs w:val="24"/>
        </w:rPr>
      </w:pPr>
      <w:bookmarkStart w:id="1" w:name="_GoBack"/>
      <w:bookmarkEnd w:id="1"/>
    </w:p>
    <w:p w14:paraId="291A758D" w14:textId="77777777" w:rsidR="007A4C5E" w:rsidRDefault="00F752BB" w:rsidP="00044E90">
      <w:pPr>
        <w:spacing w:before="120" w:after="120" w:line="23" w:lineRule="atLeast"/>
        <w:rPr>
          <w:i/>
          <w:iCs/>
          <w:sz w:val="24"/>
          <w:szCs w:val="24"/>
        </w:rPr>
      </w:pPr>
      <w:r w:rsidRPr="006132BA">
        <w:rPr>
          <w:sz w:val="24"/>
          <w:szCs w:val="24"/>
        </w:rPr>
        <w:t>Dyrektor Generalny UNICEF Polska, Marek Krupiński apeluje, aby wszystkie instytucje i podmioty odpowiedzialne za kształtowanie systemu edukacji oraz realizację zadań wynikających z programów nauczania, kierowały się w swojej pracy przede wszystkim szeroko pojętym dobrem dziecka</w:t>
      </w:r>
      <w:r w:rsidRPr="006132BA">
        <w:rPr>
          <w:i/>
          <w:iCs/>
          <w:sz w:val="24"/>
          <w:szCs w:val="24"/>
        </w:rPr>
        <w:t xml:space="preserve">. </w:t>
      </w:r>
    </w:p>
    <w:p w14:paraId="320B7E75" w14:textId="3FBCB3F5" w:rsidR="006132BA" w:rsidRDefault="00F752BB" w:rsidP="00044E90">
      <w:pPr>
        <w:spacing w:before="120" w:after="120" w:line="23" w:lineRule="atLeast"/>
        <w:rPr>
          <w:sz w:val="24"/>
          <w:szCs w:val="24"/>
        </w:rPr>
      </w:pPr>
      <w:r w:rsidRPr="006132BA">
        <w:rPr>
          <w:i/>
          <w:iCs/>
          <w:sz w:val="24"/>
          <w:szCs w:val="24"/>
        </w:rPr>
        <w:t>Dostęp do edukacji, w tym do wysokiej jakości edukacji, jest prawem wynikającym z Konwencji o prawach dziecka. Szkoła</w:t>
      </w:r>
      <w:r w:rsidR="00BE4641">
        <w:rPr>
          <w:i/>
          <w:iCs/>
          <w:sz w:val="24"/>
          <w:szCs w:val="24"/>
        </w:rPr>
        <w:t xml:space="preserve"> </w:t>
      </w:r>
      <w:r w:rsidRPr="006132BA">
        <w:rPr>
          <w:i/>
          <w:iCs/>
          <w:sz w:val="24"/>
          <w:szCs w:val="24"/>
        </w:rPr>
        <w:t>czy inna placówka oświatowa, do której uczęszcza młody człowiek to przestrzeń, w której uczeń czuje się swobodnie i wie, że otrzyma tam właściwą opiekę i wsparcie. Dziś, kiedy te instytucje są zamknięte, a edukacja przeniosła się do Internetu, niezwykle ważnym jest, aby wszystkie elementy, które gwarantowały dziecku poczucie bezpieczeństwa i wsparcia, zostały wprowadzone do tego nowego systemu nauczania</w:t>
      </w:r>
      <w:r w:rsidRPr="006132BA">
        <w:rPr>
          <w:sz w:val="24"/>
          <w:szCs w:val="24"/>
        </w:rPr>
        <w:t xml:space="preserve">, podkreśla Marek Krupiński. </w:t>
      </w:r>
    </w:p>
    <w:p w14:paraId="477A5380" w14:textId="3AE2205B" w:rsidR="003D1C6F" w:rsidRDefault="003D1C6F" w:rsidP="00044E90">
      <w:pPr>
        <w:spacing w:before="120" w:after="120" w:line="23" w:lineRule="atLeast"/>
        <w:rPr>
          <w:sz w:val="24"/>
          <w:szCs w:val="24"/>
        </w:rPr>
      </w:pPr>
    </w:p>
    <w:p w14:paraId="10000825" w14:textId="4D749A05" w:rsidR="003D1C6F" w:rsidRPr="006132BA" w:rsidRDefault="003D1C6F" w:rsidP="00044E90">
      <w:pPr>
        <w:spacing w:before="120" w:after="12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Więcej informacji na stronie </w:t>
      </w:r>
      <w:hyperlink r:id="rId9" w:history="1">
        <w:r w:rsidRPr="00317E21">
          <w:rPr>
            <w:rStyle w:val="Hipercze"/>
            <w:sz w:val="24"/>
            <w:szCs w:val="24"/>
          </w:rPr>
          <w:t>unicef.pl</w:t>
        </w:r>
      </w:hyperlink>
      <w:r>
        <w:rPr>
          <w:sz w:val="24"/>
          <w:szCs w:val="24"/>
        </w:rPr>
        <w:t>.</w:t>
      </w:r>
    </w:p>
    <w:sectPr w:rsidR="003D1C6F" w:rsidRPr="006132BA" w:rsidSect="005211CD">
      <w:footerReference w:type="defaul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24990" w14:textId="77777777" w:rsidR="00E26F3D" w:rsidRDefault="00E26F3D" w:rsidP="00F538E1">
      <w:pPr>
        <w:spacing w:after="0" w:line="240" w:lineRule="auto"/>
      </w:pPr>
      <w:r>
        <w:separator/>
      </w:r>
    </w:p>
  </w:endnote>
  <w:endnote w:type="continuationSeparator" w:id="0">
    <w:p w14:paraId="519A9BE3" w14:textId="77777777" w:rsidR="00E26F3D" w:rsidRDefault="00E26F3D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4D6A" w14:textId="7F61333B" w:rsidR="00F538E1" w:rsidRPr="00F538E1" w:rsidRDefault="00F538E1" w:rsidP="00F538E1">
    <w:pPr>
      <w:spacing w:before="120" w:after="0" w:line="276" w:lineRule="auto"/>
      <w:rPr>
        <w:sz w:val="20"/>
        <w:szCs w:val="20"/>
      </w:rPr>
    </w:pPr>
    <w:r w:rsidRPr="00F538E1">
      <w:rPr>
        <w:rStyle w:val="uniceftextcontent"/>
        <w:sz w:val="20"/>
        <w:szCs w:val="20"/>
      </w:rPr>
      <w:t>UNICEF to organizacja humanitarna i rozwojowa od ponad 70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3B0D4" w14:textId="77777777" w:rsidR="00E26F3D" w:rsidRDefault="00E26F3D" w:rsidP="00F538E1">
      <w:pPr>
        <w:spacing w:after="0" w:line="240" w:lineRule="auto"/>
      </w:pPr>
      <w:r>
        <w:separator/>
      </w:r>
    </w:p>
  </w:footnote>
  <w:footnote w:type="continuationSeparator" w:id="0">
    <w:p w14:paraId="53E69A98" w14:textId="77777777" w:rsidR="00E26F3D" w:rsidRDefault="00E26F3D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18120C"/>
    <w:multiLevelType w:val="hybridMultilevel"/>
    <w:tmpl w:val="3642E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3032C"/>
    <w:rsid w:val="00043DED"/>
    <w:rsid w:val="00044E90"/>
    <w:rsid w:val="0004658F"/>
    <w:rsid w:val="0007226D"/>
    <w:rsid w:val="00092CF5"/>
    <w:rsid w:val="000C16E7"/>
    <w:rsid w:val="000C18D1"/>
    <w:rsid w:val="000C3C7D"/>
    <w:rsid w:val="000F7CE6"/>
    <w:rsid w:val="00124470"/>
    <w:rsid w:val="001310C0"/>
    <w:rsid w:val="00147F7E"/>
    <w:rsid w:val="001548F2"/>
    <w:rsid w:val="00165B2E"/>
    <w:rsid w:val="00187A72"/>
    <w:rsid w:val="001A4076"/>
    <w:rsid w:val="001B2917"/>
    <w:rsid w:val="001C2437"/>
    <w:rsid w:val="00207805"/>
    <w:rsid w:val="002155CA"/>
    <w:rsid w:val="00227083"/>
    <w:rsid w:val="00294179"/>
    <w:rsid w:val="002C1805"/>
    <w:rsid w:val="002C2D8A"/>
    <w:rsid w:val="002E426A"/>
    <w:rsid w:val="00315E70"/>
    <w:rsid w:val="00316529"/>
    <w:rsid w:val="00346705"/>
    <w:rsid w:val="00352C2C"/>
    <w:rsid w:val="00393523"/>
    <w:rsid w:val="00396729"/>
    <w:rsid w:val="003B170E"/>
    <w:rsid w:val="003B4AC8"/>
    <w:rsid w:val="003D1C6F"/>
    <w:rsid w:val="003E43D4"/>
    <w:rsid w:val="00413E64"/>
    <w:rsid w:val="00420868"/>
    <w:rsid w:val="004607D7"/>
    <w:rsid w:val="004A0953"/>
    <w:rsid w:val="004D1503"/>
    <w:rsid w:val="004E3684"/>
    <w:rsid w:val="004F4E6A"/>
    <w:rsid w:val="00501FAD"/>
    <w:rsid w:val="005211CD"/>
    <w:rsid w:val="00531380"/>
    <w:rsid w:val="005360BF"/>
    <w:rsid w:val="0055043E"/>
    <w:rsid w:val="00551FCE"/>
    <w:rsid w:val="00562D15"/>
    <w:rsid w:val="005A2E8A"/>
    <w:rsid w:val="005B00A8"/>
    <w:rsid w:val="005B5CAE"/>
    <w:rsid w:val="005E68D3"/>
    <w:rsid w:val="005F3B7D"/>
    <w:rsid w:val="005F4798"/>
    <w:rsid w:val="006132BA"/>
    <w:rsid w:val="00653B00"/>
    <w:rsid w:val="006620FD"/>
    <w:rsid w:val="00680905"/>
    <w:rsid w:val="0068601C"/>
    <w:rsid w:val="00695D5A"/>
    <w:rsid w:val="006D14F9"/>
    <w:rsid w:val="006E775F"/>
    <w:rsid w:val="006F155E"/>
    <w:rsid w:val="00755BD6"/>
    <w:rsid w:val="00786DBC"/>
    <w:rsid w:val="007A4C5E"/>
    <w:rsid w:val="007C5952"/>
    <w:rsid w:val="007F5E49"/>
    <w:rsid w:val="008041D0"/>
    <w:rsid w:val="00853E3A"/>
    <w:rsid w:val="008B2663"/>
    <w:rsid w:val="008B482C"/>
    <w:rsid w:val="008D3510"/>
    <w:rsid w:val="008F1A4B"/>
    <w:rsid w:val="008F5918"/>
    <w:rsid w:val="00904838"/>
    <w:rsid w:val="00910E9D"/>
    <w:rsid w:val="00915F98"/>
    <w:rsid w:val="00931D30"/>
    <w:rsid w:val="009570F4"/>
    <w:rsid w:val="00971430"/>
    <w:rsid w:val="0097363F"/>
    <w:rsid w:val="009A7E3F"/>
    <w:rsid w:val="009D0E92"/>
    <w:rsid w:val="00A028FF"/>
    <w:rsid w:val="00A136AB"/>
    <w:rsid w:val="00A155FF"/>
    <w:rsid w:val="00A34914"/>
    <w:rsid w:val="00B22396"/>
    <w:rsid w:val="00B36C10"/>
    <w:rsid w:val="00B53A8A"/>
    <w:rsid w:val="00B72670"/>
    <w:rsid w:val="00B76557"/>
    <w:rsid w:val="00B9055D"/>
    <w:rsid w:val="00BB2BB4"/>
    <w:rsid w:val="00BE4641"/>
    <w:rsid w:val="00CA7C0F"/>
    <w:rsid w:val="00CD729B"/>
    <w:rsid w:val="00D6019D"/>
    <w:rsid w:val="00D70BF3"/>
    <w:rsid w:val="00D7223C"/>
    <w:rsid w:val="00D75FE7"/>
    <w:rsid w:val="00D87ECF"/>
    <w:rsid w:val="00DA1DDB"/>
    <w:rsid w:val="00DC2CCB"/>
    <w:rsid w:val="00DC39C7"/>
    <w:rsid w:val="00DD2768"/>
    <w:rsid w:val="00E06F72"/>
    <w:rsid w:val="00E13F5F"/>
    <w:rsid w:val="00E1422C"/>
    <w:rsid w:val="00E268BF"/>
    <w:rsid w:val="00E26F3D"/>
    <w:rsid w:val="00E30727"/>
    <w:rsid w:val="00E33501"/>
    <w:rsid w:val="00E33D94"/>
    <w:rsid w:val="00E42982"/>
    <w:rsid w:val="00EB6F03"/>
    <w:rsid w:val="00EE13B0"/>
    <w:rsid w:val="00F0553F"/>
    <w:rsid w:val="00F538E1"/>
    <w:rsid w:val="00F752BB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D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D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D8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ce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9F0B2-3C0B-47BE-8EA3-2C82C442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2</cp:revision>
  <cp:lastPrinted>2019-10-09T07:46:00Z</cp:lastPrinted>
  <dcterms:created xsi:type="dcterms:W3CDTF">2020-04-27T17:03:00Z</dcterms:created>
  <dcterms:modified xsi:type="dcterms:W3CDTF">2020-04-27T17:03:00Z</dcterms:modified>
</cp:coreProperties>
</file>